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14AC" w14:textId="05983199" w:rsidR="00A02604" w:rsidRPr="00A02604" w:rsidRDefault="00A02604" w:rsidP="009056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sr-Cyrl-CS"/>
        </w:rPr>
      </w:pPr>
    </w:p>
    <w:p w14:paraId="591BDEC7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 КОНКУРСА СА ОБРАСЦИМА ЗА ПРИЈАВУ</w:t>
      </w:r>
    </w:p>
    <w:p w14:paraId="1D3E5F66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DE7D21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овог конкурса је вршење следећих поверених односно послова од јавног интереса у фитосанитарној области, и то:</w:t>
      </w:r>
    </w:p>
    <w:p w14:paraId="7E735A37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A58DA4E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Послови контроле производње семена  прописани су  Законом о семену („Службени гласник РС“, бр. 45/05 и 30/10 - др.закон) и </w:t>
      </w:r>
      <w:hyperlink r:id="rId7" w:history="1">
        <w:r w:rsidRPr="00A02604">
          <w:rPr>
            <w:rFonts w:ascii="Times New Roman" w:eastAsia="Times New Roman" w:hAnsi="Times New Roman" w:cs="Times New Roman"/>
            <w:bCs/>
            <w:sz w:val="24"/>
            <w:szCs w:val="24"/>
            <w:lang w:val="sr-Latn-CS" w:eastAsia="sr-Latn-CS"/>
          </w:rPr>
          <w:t>Правилник</w:t>
        </w:r>
        <w:r w:rsidRPr="00A02604">
          <w:rPr>
            <w:rFonts w:ascii="Times New Roman" w:eastAsia="Times New Roman" w:hAnsi="Times New Roman" w:cs="Times New Roman"/>
            <w:bCs/>
            <w:sz w:val="24"/>
            <w:szCs w:val="24"/>
            <w:lang w:val="sr-Cyrl-RS" w:eastAsia="sr-Latn-CS"/>
          </w:rPr>
          <w:t xml:space="preserve">ом </w:t>
        </w:r>
        <w:r w:rsidRPr="00A02604">
          <w:rPr>
            <w:rFonts w:ascii="Times New Roman" w:eastAsia="Times New Roman" w:hAnsi="Times New Roman" w:cs="Times New Roman"/>
            <w:bCs/>
            <w:sz w:val="24"/>
            <w:szCs w:val="24"/>
            <w:lang w:val="sr-Latn-CS" w:eastAsia="sr-Latn-CS"/>
          </w:rPr>
          <w:t>о контроли производње семена, садржини и начину вођења евиденције о производњи расада пољопривредног биља и обрасцу извештаја о производњи мицелија јестивих и лековитих гљива</w:t>
        </w:r>
      </w:hyperlink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(„Сл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ужбени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гласник РС“, бр. 60/06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 44/18 - др. закон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)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и обухватају  утврђивање  порекла употребљеног семена, врсте, сорте и категорије. </w:t>
      </w:r>
    </w:p>
    <w:p w14:paraId="2DBBB296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14BEEC94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Послови контроле производње садног материјала воћака винове лозе и хмеља и садног материјала ружа прописани су  Законом о садном материјалу, воћака винове лозе и хмеља („Службени гласник РС“, бр.18/05</w:t>
      </w:r>
      <w:r w:rsidRPr="00A0260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30/10 - др.закон) и чланом 16. Закона о семену и садном материјалу („Службени гласник РС“, бр. 54/93, 67/93, 35/94, 43/94 – испр. 135/04 – др.закон 18/05, 45/05 – др. закон и 101/05), Уредбом о признавању матичних стабала, чокота и жбунова воћака, винове лозе и хмеља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(„Службени гласник РС“, бр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ој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53/09), Правилником о начину и поступку производње садног материјала воћака, винове лозе и хмеља („Службени гласник РС“, бр.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40/06, 58/06, 51/09 и 44/18 - др.закон) и Правилником о контроли производње садног материјала пољопривредног биља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(„Службени гласник РС“, бр.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29/94 и 40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/0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6-др.правилник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)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 обухватају утврђивање порекла материјала употребљеног за садњу; аутентичност сорте и подлоге; родност и стање вегетативног развоја и развијености органа, односно делова биљака који могу да се користе за репродукцију и производњу садног материјала. </w:t>
      </w:r>
    </w:p>
    <w:p w14:paraId="7B869333" w14:textId="77777777" w:rsidR="00A02604" w:rsidRPr="00A02604" w:rsidRDefault="00A02604" w:rsidP="00A026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74C9F686" w14:textId="123313DA" w:rsidR="00A02604" w:rsidRPr="00A02604" w:rsidRDefault="00A02604" w:rsidP="00A02604">
      <w:pPr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Послови од јавног интереса у области здравља биља прописани су чланом 17.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здрављу биља („Службени гласник РС</w:t>
      </w:r>
      <w:bookmarkStart w:id="0" w:name="_Hlk158200093"/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bookmarkEnd w:id="0"/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</w:t>
      </w:r>
      <w:r w:rsidRPr="00A0260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41/09 и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17/19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 </w:t>
      </w: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ru-RU" w:eastAsia="sr-Cyrl-CS"/>
        </w:rPr>
        <w:t xml:space="preserve">Правилником  о здравственом прегледу усева и објеката за производњу семена, расада и садног материјала и здравственом прегледу семена, расада и садног материјала 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ru-RU" w:eastAsia="sr-Cyrl-CS"/>
        </w:rPr>
        <w:t>(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ru-RU" w:eastAsia="sr-Cyrl-CS"/>
        </w:rPr>
        <w:t>Сл. лист СРЈ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ru-RU" w:eastAsia="sr-Cyrl-CS"/>
        </w:rPr>
        <w:t xml:space="preserve">, бр. 66/99 и 13/02,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ru-RU" w:eastAsia="sr-Cyrl-CS"/>
        </w:rPr>
        <w:t>Сл. лист СЦГ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ru-RU" w:eastAsia="sr-Cyrl-CS"/>
        </w:rPr>
        <w:t xml:space="preserve">, бр. 10/03 и 13/03 и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ru-RU" w:eastAsia="sr-Cyrl-CS"/>
        </w:rPr>
        <w:t>Сл. гласник РС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ru-RU" w:eastAsia="sr-Cyrl-CS"/>
        </w:rPr>
        <w:t>, бр. 39/06, 59/06, 115/06, 119/07 и 107/08)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 xml:space="preserve">, </w:t>
      </w: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sr-Cyrl-RS" w:eastAsia="sr-Cyrl-CS"/>
        </w:rPr>
        <w:t>и годишњим Програмом мера заштите здравља биља, кој</w:t>
      </w:r>
      <w:r w:rsidRPr="00A02604"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 xml:space="preserve">и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обухватају: </w:t>
      </w:r>
    </w:p>
    <w:p w14:paraId="03035B35" w14:textId="77777777" w:rsidR="00A02604" w:rsidRPr="00A02604" w:rsidRDefault="00A02604" w:rsidP="00A0260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sr-Cyrl-CS"/>
        </w:rPr>
      </w:pPr>
    </w:p>
    <w:p w14:paraId="32CEC2B7" w14:textId="77777777" w:rsidR="00A02604" w:rsidRPr="00A02604" w:rsidRDefault="00A02604" w:rsidP="00A02604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праћење и проверу здравственог стања биља током његовог раста и развоја на пољима, у засадима, објектима и другим површинама и вођење евиденције о томе, укључујући и самоникло биље; </w:t>
      </w:r>
    </w:p>
    <w:p w14:paraId="4110C4BE" w14:textId="77777777" w:rsidR="00A02604" w:rsidRPr="00A02604" w:rsidRDefault="00A02604" w:rsidP="00A02604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праћење и проверу здравственог стања семена, расада и садног материјала на присуство штетних организама; </w:t>
      </w:r>
    </w:p>
    <w:p w14:paraId="3B588AD6" w14:textId="77777777" w:rsidR="00A02604" w:rsidRPr="00A02604" w:rsidRDefault="00A02604" w:rsidP="00A02604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посебан надзор над штетним организмима у складу са Програмом мера заштите здравља биља; </w:t>
      </w:r>
    </w:p>
    <w:p w14:paraId="4ED2F71A" w14:textId="77777777" w:rsidR="00A02604" w:rsidRPr="00A02604" w:rsidRDefault="00A02604" w:rsidP="00A02604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праћење и проверу здравственог стања биља, биљних производа и прописаних објеката намењених извозу, ради издавања фитосанитарних сертификата, односно фитосертификата за реекспорт; </w:t>
      </w:r>
    </w:p>
    <w:p w14:paraId="0E5E859A" w14:textId="77777777" w:rsidR="00A02604" w:rsidRPr="00A02604" w:rsidRDefault="00A02604" w:rsidP="00A02604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5) извештавање надлежног органа о појави штетних организама са листи прописаних законом, новој или изненадној масовној појави штетних организама; </w:t>
      </w:r>
    </w:p>
    <w:p w14:paraId="5B3820A9" w14:textId="77777777" w:rsidR="00A02604" w:rsidRPr="00A02604" w:rsidRDefault="00A02604" w:rsidP="00A02604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6) едукацију држаоца биља, пружаоца услуга и других лица о штетним организмима са листи прописаних Законом о здрављу биља, као и фитосанитарним мерама</w:t>
      </w:r>
      <w:r w:rsidRPr="00A0260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ru-RU"/>
        </w:rPr>
        <w:t>.</w:t>
      </w:r>
    </w:p>
    <w:p w14:paraId="1349EAAF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Минималан број потребних стручних лица,  за обављање послова из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тачке 1, 2 и 3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одређеној  територији представљен је у Табели 1. </w:t>
      </w:r>
    </w:p>
    <w:p w14:paraId="15BCF5A6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Правна лица која обављају поверене послове и послове од јавног интереса у фитосанитарној области дужни су да у складу са позитивном законском регулативом,  сачињавају прописане акте и  воде евиденције у вези са пословима које обављају и достављају извештаје на захтев Управе за заштиту биља. </w:t>
      </w:r>
    </w:p>
    <w:p w14:paraId="0D288C04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Правна лица су дужна да обезбеде континуирано обављање послова, непристрасност и квалитет у раду и заштиту поверљивих података у вези са пословима  које обављају, као и непостојање сукоба интереса између послова за које су овлашћени и других послова које обављају.</w:t>
      </w:r>
    </w:p>
    <w:p w14:paraId="67903D75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на конкурс се подноси за следеће  групе послова:</w:t>
      </w:r>
    </w:p>
    <w:p w14:paraId="2392A0B3" w14:textId="77777777" w:rsidR="00A02604" w:rsidRPr="00A02604" w:rsidRDefault="00A02604" w:rsidP="00A026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Група послова контрола производње семена и послови од јавног интереса у области здравља биља;</w:t>
      </w:r>
    </w:p>
    <w:p w14:paraId="4B2BBBC8" w14:textId="77777777" w:rsidR="00A02604" w:rsidRPr="00A02604" w:rsidRDefault="00A02604" w:rsidP="00A026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Група послова контрола производње  садног материјала и послови од јавног интереса у области здравља биља;</w:t>
      </w:r>
    </w:p>
    <w:p w14:paraId="67CFCFCE" w14:textId="77777777" w:rsidR="00A02604" w:rsidRPr="00A02604" w:rsidRDefault="00A02604" w:rsidP="00A0260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Група послова од јавног интереса у области здравља биља, осим  послова наведених у  тачки 3. подтачка 2. </w:t>
      </w:r>
    </w:p>
    <w:p w14:paraId="2A63FE1C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9183DB4" w14:textId="453033AD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Правна лица могу конкурисати за групе послова из тачке 1. ако </w:t>
      </w: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радном односу имају запослен потребан број стручних лица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представљен  као у Табели 1, колона 4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6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7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20411D0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C0FDC" w14:textId="587A28E3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Правна лица могу конкурисати за групе послова из тачке 2. ако </w:t>
      </w: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радном односу имају запослен потребан број стручних лица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представљен  као у Табели 1, колона 5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7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26946B5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A0260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2BCA7B27" w14:textId="343F4EE6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Правна лица могу конкурисати за групе послова из тачке 3. ако </w:t>
      </w: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радном односу имају запослен потребан број стручних лица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представљен  као у Табели 1, колона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7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1E34224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6D10AE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Пријава на конкурс се подноси за послове који се разврставају према следећој табели,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где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представљена територија и минималан број стручних лица који ће вршити поверене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послове од јавног интереса у фитосанитарној области, и то:</w:t>
      </w:r>
    </w:p>
    <w:p w14:paraId="3125C67E" w14:textId="77777777" w:rsidR="00A02604" w:rsidRPr="00A02604" w:rsidRDefault="00A02604" w:rsidP="00A026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D051261" w14:textId="2282FC3B" w:rsid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16133662" w14:textId="08A3EA82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136832A7" w14:textId="40903F69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78DD6C8B" w14:textId="50DF5D3F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24092736" w14:textId="742D2967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039A529A" w14:textId="218EF287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03FAE7E2" w14:textId="4162748D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791E2C9F" w14:textId="75C09998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78D1573F" w14:textId="523EA7AD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48B37E80" w14:textId="5C3652B1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2B0F438B" w14:textId="0A62B7BA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082F20C8" w14:textId="4A70E72A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6861236D" w14:textId="745B07B6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6343C10F" w14:textId="0CF89322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373128B6" w14:textId="74FC50A6" w:rsidR="00905680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0EAED430" w14:textId="77777777" w:rsidR="00905680" w:rsidRPr="00A02604" w:rsidRDefault="00905680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val="sr-Cyrl-CS"/>
        </w:rPr>
      </w:pPr>
    </w:p>
    <w:p w14:paraId="469EFC4A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Табела 1</w:t>
      </w:r>
    </w:p>
    <w:p w14:paraId="5C416FD5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994"/>
        <w:gridCol w:w="2347"/>
        <w:gridCol w:w="1442"/>
        <w:gridCol w:w="1442"/>
        <w:gridCol w:w="1442"/>
        <w:gridCol w:w="1443"/>
      </w:tblGrid>
      <w:tr w:rsidR="00A02604" w:rsidRPr="00A02604" w14:paraId="2288DD45" w14:textId="77777777" w:rsidTr="00B468EF">
        <w:trPr>
          <w:tblHeader/>
        </w:trPr>
        <w:tc>
          <w:tcPr>
            <w:tcW w:w="8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56C2D1F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</w:p>
        </w:tc>
        <w:tc>
          <w:tcPr>
            <w:tcW w:w="43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20BE9EF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</w:p>
        </w:tc>
        <w:tc>
          <w:tcPr>
            <w:tcW w:w="576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E1A505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Минималан број стручних лица и потребно радно искуство </w:t>
            </w:r>
          </w:p>
        </w:tc>
      </w:tr>
      <w:tr w:rsidR="00A02604" w:rsidRPr="00A02604" w14:paraId="41329DDE" w14:textId="77777777" w:rsidTr="00B468EF">
        <w:trPr>
          <w:tblHeader/>
        </w:trPr>
        <w:tc>
          <w:tcPr>
            <w:tcW w:w="8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79D545D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sr-Cyrl-C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9BA6BBE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eastAsia="sr-Cyrl-CS"/>
              </w:rPr>
              <w:t>УПРАВНИ ОКРУГ</w:t>
            </w:r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C450E2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eastAsia="sr-Cyrl-CS"/>
              </w:rPr>
              <w:t>ОПШТИНА</w:t>
            </w:r>
          </w:p>
        </w:tc>
        <w:tc>
          <w:tcPr>
            <w:tcW w:w="14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5FC76B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дипл. инж. ратарствa, и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RS"/>
              </w:rPr>
              <w:t>најмање</w:t>
            </w:r>
            <w:r w:rsidRPr="00A02604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5. година радног искуства </w:t>
            </w:r>
          </w:p>
        </w:tc>
        <w:tc>
          <w:tcPr>
            <w:tcW w:w="14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A721B2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дипл. инж. Воћарства,  и </w:t>
            </w:r>
            <w:r w:rsidRPr="00A02604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RS"/>
              </w:rPr>
              <w:t>најмање</w:t>
            </w:r>
            <w:r w:rsidRPr="00A02604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3. године радног искуства  </w:t>
            </w:r>
          </w:p>
        </w:tc>
        <w:tc>
          <w:tcPr>
            <w:tcW w:w="14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68790DC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дипл. инж. заштите биља,  и </w:t>
            </w:r>
            <w:r w:rsidRPr="00A02604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RS"/>
              </w:rPr>
              <w:t>најмање</w:t>
            </w:r>
            <w:r w:rsidRPr="00A02604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5. година радног искуства  </w:t>
            </w:r>
          </w:p>
        </w:tc>
        <w:tc>
          <w:tcPr>
            <w:tcW w:w="1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9CD39E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дипл. инж. заштите биља,  и </w:t>
            </w:r>
            <w:r w:rsidRPr="00A02604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RS"/>
              </w:rPr>
              <w:t>најмање</w:t>
            </w:r>
            <w:r w:rsidRPr="00A02604">
              <w:rPr>
                <w:rFonts w:ascii="Times New Roman" w:eastAsia="Times New Roman" w:hAnsi="Times New Roman" w:cs="Times New Roman"/>
                <w:b/>
                <w:color w:val="FF0000"/>
                <w:lang w:val="sr-Cyrl-RS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1. година радног искуства  </w:t>
            </w:r>
          </w:p>
        </w:tc>
      </w:tr>
      <w:tr w:rsidR="00A02604" w:rsidRPr="00A02604" w14:paraId="1681133F" w14:textId="77777777" w:rsidTr="00B468EF"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F36C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51DB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2</w:t>
            </w:r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9138B8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RS" w:eastAsia="sr-Cyrl-CS"/>
              </w:rPr>
              <w:t>3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9926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2760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6AC1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E55F2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</w:tr>
      <w:tr w:rsidR="00A02604" w:rsidRPr="00A02604" w14:paraId="397F599C" w14:textId="77777777" w:rsidTr="00B468EF"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C1FD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</w:p>
          <w:p w14:paraId="61ED7D2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</w:t>
            </w:r>
          </w:p>
          <w:p w14:paraId="6EE70E1E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583A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Севернобачки</w:t>
            </w:r>
            <w:proofErr w:type="spellEnd"/>
          </w:p>
        </w:tc>
        <w:tc>
          <w:tcPr>
            <w:tcW w:w="23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81667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Суботица</w:t>
            </w: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 xml:space="preserve">, </w:t>
            </w: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 Бачка Топола и Мали Иђош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02F8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9B49A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651A5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0DF9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2E584B3C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D9A2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F93E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Средњебанатски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9AE3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Зрењанин, Нова Црња, Нови Бечеј, Сечањ и Житиште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ACDDF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BA40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61220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211F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584145D8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B051B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F9B2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Севернобанатски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BFDF7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Сента, Ада, Кањижа и Чока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EBB55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8826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075C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40A0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5CB5F15D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15C1D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7ACE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Севернобанатски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1417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Кикинда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Нови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Кнежeвац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09050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31AD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870D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0C877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2B64708B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976C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E325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Јужнобанатски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ED2398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Панчево, Алибунар, Ковачица и Опово 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7B53B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7509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CC5F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74802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029D2DB1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E565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248C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Јужнобанатски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DDA1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Вршац, Бела Црква, Пландиште и Ковин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4BD9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9E86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67BA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1CE1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593823C3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EE9C2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8FDCC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Западнобачки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D817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Сомбор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Апатин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Оџаци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C333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5399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FF3EA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4777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10ADAA5B" w14:textId="77777777" w:rsidTr="00B468EF">
        <w:trPr>
          <w:trHeight w:val="285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0E2A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31ED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Јужнобачки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 xml:space="preserve"> и </w:t>
            </w:r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Западнобачки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 xml:space="preserve"> и</w:t>
            </w:r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821A1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Врбас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Србобран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Бечеј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, Кула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F6F8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61DB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E5AC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E779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4E5F8524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D0CC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8FC5BE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Јужнобачки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204AE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Нови Сад, Жабаљ, Бачки Петровац, Беочин,  Сремски Карловци, Темерин, Тител, Бач и Бачка Паланка.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9A6E6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89AA6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59F99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CA0CF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7112A012" w14:textId="77777777" w:rsidTr="00B468EF">
        <w:trPr>
          <w:trHeight w:val="445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39F2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C81C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Сремски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C033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Рума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Ириг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Инђија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33C5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0F227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D39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6658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12069E0D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93C82C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3471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Сремски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AB74A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Сремска Митровица Стара Пазова, Пећинци и Шид 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6506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D6391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8BC0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2843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1744A5E4" w14:textId="77777777" w:rsidTr="00B468EF">
        <w:trPr>
          <w:trHeight w:val="460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A266D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0E4F0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Мачвански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EB8DA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Шабац, Богатић, Владимирци, Коцељева, </w:t>
            </w:r>
          </w:p>
          <w:p w14:paraId="52A5F790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Лозница, Крупањ, Љубовија и Мали Зворник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73C7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82D7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755F4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555A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33704635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CDFB7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F38B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Колубарски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E7D2D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Ваљево, Лајковац, Љиг, Мионица, Осечина и Уб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4D48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A3B8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6B940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1A711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07309228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23F7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97467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Подунавски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43417F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Смедерево, Велика Плана и Смедеревска Паланка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49A2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0B7FB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2EB73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793D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2C66EA08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3B3C3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lastRenderedPageBreak/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438A0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Браничевски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D247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Велико Градиште, Голубац, Жабари, Жагубица, Кучево, Мало Црниће, Петровац и  Пожаревац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DD015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890FB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DBB2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1737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75A5C7E2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CF3ED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6755B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Шумадијски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210EFC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Аранђеловац, Баточина, Кнић, Лапово, Рача, Топола и Крагујевац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8ABB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F17BD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84BC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F1FD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0C7B41CE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F21332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17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76D2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Поморавски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38B7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Деспотовац, Јагодина, Параћин, Рековац, Свилајнац и Ћуприја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96E2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54A59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070C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2AE7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6B35116E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83A8C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B0E5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Борски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1CE4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Бор, Кладово, Мајданпек и Неготин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A69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A505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9B60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D93E3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26B54A9B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AAB6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EBE20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Златиборски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0A98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Ужице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Ариље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Бајина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Башта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Косјерић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Нова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Варош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Пожега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Прибој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Пријепоље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Сјеница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Чајетина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4094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4472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A67A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74C4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00DF5FE9" w14:textId="77777777" w:rsidTr="00B468EF">
        <w:trPr>
          <w:trHeight w:val="483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BF2DB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A0672B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Моравички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2AB8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Чачак, Горњи Милановац, Ивањица и Лучани 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AF16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C897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33E4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9EB2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32BAF90C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F233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A6F051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Рашки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 xml:space="preserve"> и Косовско-Митровачки</w:t>
            </w:r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E11A7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Краљево, Врњачка Бања, Нови Пазар, Рашка и Тутин</w:t>
            </w: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,</w:t>
            </w:r>
          </w:p>
          <w:p w14:paraId="2CD81B08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Косовска Митровица, Лепосавић, Зубин Поток, Звечан, Србица, Вучитрн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91DE8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125B4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466D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2B35C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44CBF111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10E7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49B2F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Расински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23D80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Крушевац, Александровац, Брус, Варварин, Трстеник и Ћићевац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E592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E03C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2E8D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C59C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211FCEE5" w14:textId="77777777" w:rsidTr="00B468EF">
        <w:trPr>
          <w:trHeight w:val="210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EBFC9B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23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6A193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Нишавски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 </w:t>
            </w: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и Зајечарски</w:t>
            </w:r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1410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Град Ниш, Алексинац, Гаџин Хан, Дољевац, Мерошина, Ражањ и Сврљиг,  Зајечар, Бољевац, Књажевац и Соко Бања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834A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8003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C53B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5176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73668154" w14:textId="77777777" w:rsidTr="00B468EF">
        <w:trPr>
          <w:trHeight w:val="210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0E010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24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09A7C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Топлички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 </w:t>
            </w: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 xml:space="preserve">и </w:t>
            </w:r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Јабланички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234444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Прокупље, Блаце, Житорађа</w:t>
            </w: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,</w:t>
            </w: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 Куршумлија</w:t>
            </w: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,</w:t>
            </w: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 Лесковац, Власотинце,Бојник, Лебане, Медвеђа и Црна Трава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EA78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E33E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8E19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2D65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02432958" w14:textId="77777777" w:rsidTr="00B468EF">
        <w:trPr>
          <w:trHeight w:val="355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C61A9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B6AD5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Пиротски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E506F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>Пирот, Бабушница, Бела Паланка и Димитровград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60911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BB06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9AE8A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B75C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26A78EA7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5CFB6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26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E628B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Пчињски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74EC8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Врање, Босилеград, Бујановац, Владичин </w:t>
            </w: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lastRenderedPageBreak/>
              <w:t>Хан, Прешево, Сурдулица и Трговиште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611C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E568F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9C6B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4950A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A02604" w:rsidRPr="00A02604" w14:paraId="01DC6239" w14:textId="77777777" w:rsidTr="00B468EF"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865CD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lang w:val="sr-Cyrl-RS" w:eastAsia="sr-Cyrl-CS"/>
              </w:rPr>
              <w:t>27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627BE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Cyrl-C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Град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lang w:eastAsia="sr-Cyrl-CS"/>
              </w:rPr>
              <w:t>Београд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F5553" w14:textId="77777777" w:rsidR="00A02604" w:rsidRPr="00A02604" w:rsidRDefault="00A02604" w:rsidP="00A02604">
            <w:pPr>
              <w:tabs>
                <w:tab w:val="left" w:pos="14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A02604">
              <w:rPr>
                <w:rFonts w:ascii="Times New Roman" w:eastAsia="Times New Roman" w:hAnsi="Times New Roman" w:cs="Times New Roman"/>
                <w:shd w:val="clear" w:color="auto" w:fill="FFFFFF"/>
                <w:lang w:val="ru-RU" w:eastAsia="sr-Cyrl-CS"/>
              </w:rPr>
              <w:t xml:space="preserve">Палилула, </w:t>
            </w: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Савски Венац, Звездара, Стари Град, Врачар, Вождовац, Раковица, Обреновац, </w:t>
            </w:r>
            <w:r w:rsidRPr="00A02604">
              <w:rPr>
                <w:rFonts w:ascii="Times New Roman" w:eastAsia="Times New Roman" w:hAnsi="Times New Roman" w:cs="Times New Roman"/>
                <w:shd w:val="clear" w:color="auto" w:fill="FFFFFF"/>
                <w:lang w:val="ru-RU" w:eastAsia="sr-Cyrl-CS"/>
              </w:rPr>
              <w:t xml:space="preserve">Земун, </w:t>
            </w: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Гроцка, </w:t>
            </w:r>
            <w:r w:rsidRPr="00A02604">
              <w:rPr>
                <w:rFonts w:ascii="Times New Roman" w:eastAsia="Times New Roman" w:hAnsi="Times New Roman" w:cs="Times New Roman"/>
                <w:shd w:val="clear" w:color="auto" w:fill="FFFFFF"/>
                <w:lang w:val="ru-RU" w:eastAsia="sr-Cyrl-CS"/>
              </w:rPr>
              <w:t>Сурчин, Чукарица и Нови Београд</w:t>
            </w:r>
            <w:r w:rsidRPr="00A02604">
              <w:rPr>
                <w:rFonts w:ascii="Times New Roman" w:eastAsia="Times New Roman" w:hAnsi="Times New Roman" w:cs="Times New Roman"/>
                <w:shd w:val="clear" w:color="auto" w:fill="FFFFFF"/>
                <w:lang w:val="sr-Cyrl-RS" w:eastAsia="sr-Cyrl-CS"/>
              </w:rPr>
              <w:t xml:space="preserve">, </w:t>
            </w:r>
            <w:r w:rsidRPr="00A02604">
              <w:rPr>
                <w:rFonts w:ascii="Times New Roman" w:eastAsia="Times New Roman" w:hAnsi="Times New Roman" w:cs="Times New Roman"/>
                <w:lang w:val="ru-RU" w:eastAsia="sr-Cyrl-CS"/>
              </w:rPr>
              <w:t xml:space="preserve"> Младеновац, Сопот, Барајево и Лазаревац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93EE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FC18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0DB3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F6D87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</w:tbl>
    <w:p w14:paraId="7EB0CF56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00F2402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E544C2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8B8CC2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59A3D6DA" w14:textId="653B3D0D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CA20752" w14:textId="5EFFA855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0E9B307" w14:textId="7085C777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57421BB6" w14:textId="1E2DFC25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52EE7EA" w14:textId="5383D8FE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4287213" w14:textId="1EAD08AA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F32195A" w14:textId="7003895A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52B9450B" w14:textId="289AA0DF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F1A57BD" w14:textId="40A4C780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C864B2D" w14:textId="16FEB060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3C1211A" w14:textId="631FAE32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516AA681" w14:textId="038283C0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1050AE8" w14:textId="79803BEC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787BE2D" w14:textId="3D979E7D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CA7E897" w14:textId="5092D820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C7A136D" w14:textId="6248013B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F641CF4" w14:textId="3EB7CBC1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C10828E" w14:textId="106D5A74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E33D7F3" w14:textId="35F06DE1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3B41A17" w14:textId="0F59DDE4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5A23F23" w14:textId="3C5CC3E2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4DD38859" w14:textId="4722909A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4124EB9" w14:textId="1D62BC77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FE4EFFA" w14:textId="3CD7465A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9B2C057" w14:textId="498994AF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E19D790" w14:textId="6E9FB1C7" w:rsid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F7415FA" w14:textId="15EAF0A4" w:rsidR="00905680" w:rsidRDefault="00905680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11E8F54" w14:textId="652224E2" w:rsidR="00905680" w:rsidRDefault="00905680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9EDD71A" w14:textId="747E1CA5" w:rsidR="00905680" w:rsidRDefault="00905680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251DCD0B" w14:textId="4293A661" w:rsidR="00905680" w:rsidRDefault="00905680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5629F65" w14:textId="77777777" w:rsidR="00905680" w:rsidRDefault="00905680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bookmarkStart w:id="1" w:name="_GoBack"/>
      <w:bookmarkEnd w:id="1"/>
    </w:p>
    <w:p w14:paraId="52CAC4E2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7D764401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3D1BE043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>Образац 1</w:t>
      </w:r>
    </w:p>
    <w:p w14:paraId="71773497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5298549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ПРИЈАВА НА КОНКУРС</w:t>
      </w:r>
    </w:p>
    <w:p w14:paraId="24EB01E3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обављање поверених и  послова од јавног интереса у фитосанитарној области</w:t>
      </w:r>
    </w:p>
    <w:p w14:paraId="66B41610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бр._____________________</w:t>
      </w:r>
    </w:p>
    <w:p w14:paraId="25BF5149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79E1F75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339"/>
        <w:gridCol w:w="3701"/>
      </w:tblGrid>
      <w:tr w:rsidR="00A02604" w:rsidRPr="00A02604" w14:paraId="7FD2FCFC" w14:textId="77777777" w:rsidTr="00B468EF">
        <w:trPr>
          <w:trHeight w:val="268"/>
        </w:trPr>
        <w:tc>
          <w:tcPr>
            <w:tcW w:w="10800" w:type="dxa"/>
            <w:gridSpan w:val="3"/>
            <w:shd w:val="clear" w:color="auto" w:fill="E0E0E0"/>
          </w:tcPr>
          <w:p w14:paraId="48299F5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ПОДАЦИ О ПРАВНОМ ЛИЦУ</w:t>
            </w:r>
          </w:p>
        </w:tc>
      </w:tr>
      <w:tr w:rsidR="00A02604" w:rsidRPr="00A02604" w14:paraId="27D9262D" w14:textId="77777777" w:rsidTr="00B468EF">
        <w:trPr>
          <w:trHeight w:val="173"/>
        </w:trPr>
        <w:tc>
          <w:tcPr>
            <w:tcW w:w="10800" w:type="dxa"/>
            <w:gridSpan w:val="3"/>
            <w:shd w:val="clear" w:color="auto" w:fill="E0E0E0"/>
          </w:tcPr>
          <w:p w14:paraId="5C403FB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Пуно пословно име и седиште правног лица</w:t>
            </w:r>
          </w:p>
        </w:tc>
      </w:tr>
      <w:tr w:rsidR="00A02604" w:rsidRPr="00A02604" w14:paraId="21C3F1B0" w14:textId="77777777" w:rsidTr="00B468EF">
        <w:trPr>
          <w:trHeight w:val="282"/>
        </w:trPr>
        <w:tc>
          <w:tcPr>
            <w:tcW w:w="10800" w:type="dxa"/>
            <w:gridSpan w:val="3"/>
            <w:shd w:val="clear" w:color="auto" w:fill="auto"/>
          </w:tcPr>
          <w:p w14:paraId="509A45E4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97828D9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02604" w:rsidRPr="00A02604" w14:paraId="42B473D9" w14:textId="77777777" w:rsidTr="00B468EF">
        <w:trPr>
          <w:trHeight w:val="237"/>
        </w:trPr>
        <w:tc>
          <w:tcPr>
            <w:tcW w:w="10800" w:type="dxa"/>
            <w:gridSpan w:val="3"/>
            <w:shd w:val="clear" w:color="auto" w:fill="E6E6E6"/>
          </w:tcPr>
          <w:p w14:paraId="751BB324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Адреса</w:t>
            </w:r>
          </w:p>
        </w:tc>
      </w:tr>
      <w:tr w:rsidR="00A02604" w:rsidRPr="00A02604" w14:paraId="04BF3D7D" w14:textId="77777777" w:rsidTr="00B468EF">
        <w:trPr>
          <w:trHeight w:val="237"/>
        </w:trPr>
        <w:tc>
          <w:tcPr>
            <w:tcW w:w="10800" w:type="dxa"/>
            <w:gridSpan w:val="3"/>
            <w:shd w:val="clear" w:color="auto" w:fill="auto"/>
          </w:tcPr>
          <w:p w14:paraId="1FCD2AC5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1CEE805D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A02604" w:rsidRPr="00A02604" w14:paraId="0F317937" w14:textId="77777777" w:rsidTr="00B468EF">
        <w:trPr>
          <w:trHeight w:val="237"/>
        </w:trPr>
        <w:tc>
          <w:tcPr>
            <w:tcW w:w="10800" w:type="dxa"/>
            <w:gridSpan w:val="3"/>
            <w:shd w:val="clear" w:color="auto" w:fill="E6E6E6"/>
          </w:tcPr>
          <w:p w14:paraId="37A6A5C0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Број телефона и број факса</w:t>
            </w:r>
          </w:p>
        </w:tc>
      </w:tr>
      <w:tr w:rsidR="00A02604" w:rsidRPr="00A02604" w14:paraId="4956808C" w14:textId="77777777" w:rsidTr="00B468EF">
        <w:trPr>
          <w:trHeight w:val="361"/>
        </w:trPr>
        <w:tc>
          <w:tcPr>
            <w:tcW w:w="10800" w:type="dxa"/>
            <w:gridSpan w:val="3"/>
            <w:shd w:val="clear" w:color="auto" w:fill="auto"/>
          </w:tcPr>
          <w:p w14:paraId="7803EAE0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A02604" w:rsidRPr="00A02604" w14:paraId="23B493E1" w14:textId="77777777" w:rsidTr="00B468EF">
        <w:trPr>
          <w:trHeight w:val="237"/>
        </w:trPr>
        <w:tc>
          <w:tcPr>
            <w:tcW w:w="7099" w:type="dxa"/>
            <w:gridSpan w:val="2"/>
            <w:shd w:val="clear" w:color="auto" w:fill="E6E6E6"/>
          </w:tcPr>
          <w:p w14:paraId="168E475D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Е-mail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адреса</w:t>
            </w:r>
          </w:p>
        </w:tc>
        <w:tc>
          <w:tcPr>
            <w:tcW w:w="3701" w:type="dxa"/>
            <w:shd w:val="clear" w:color="auto" w:fill="E6E6E6"/>
          </w:tcPr>
          <w:p w14:paraId="6B547FB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2604">
              <w:rPr>
                <w:rFonts w:ascii="Times New Roman" w:eastAsia="Times New Roman" w:hAnsi="Times New Roman" w:cs="Times New Roman"/>
                <w:b/>
              </w:rPr>
              <w:t>WEB site</w:t>
            </w:r>
          </w:p>
        </w:tc>
      </w:tr>
      <w:tr w:rsidR="00A02604" w:rsidRPr="00A02604" w14:paraId="6129B743" w14:textId="77777777" w:rsidTr="00B468EF">
        <w:trPr>
          <w:trHeight w:val="388"/>
        </w:trPr>
        <w:tc>
          <w:tcPr>
            <w:tcW w:w="7099" w:type="dxa"/>
            <w:gridSpan w:val="2"/>
            <w:shd w:val="clear" w:color="auto" w:fill="auto"/>
          </w:tcPr>
          <w:p w14:paraId="6199F714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6AA89A06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A02604" w:rsidRPr="00A02604" w14:paraId="2C0E8BE5" w14:textId="77777777" w:rsidTr="00B468EF">
        <w:trPr>
          <w:trHeight w:val="237"/>
        </w:trPr>
        <w:tc>
          <w:tcPr>
            <w:tcW w:w="7099" w:type="dxa"/>
            <w:gridSpan w:val="2"/>
            <w:shd w:val="clear" w:color="auto" w:fill="E0E0E0"/>
          </w:tcPr>
          <w:p w14:paraId="18687270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Матични број</w:t>
            </w:r>
          </w:p>
        </w:tc>
        <w:tc>
          <w:tcPr>
            <w:tcW w:w="3701" w:type="dxa"/>
            <w:shd w:val="clear" w:color="auto" w:fill="E0E0E0"/>
          </w:tcPr>
          <w:p w14:paraId="79FAF825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ПИБ</w:t>
            </w:r>
          </w:p>
        </w:tc>
      </w:tr>
      <w:tr w:rsidR="00A02604" w:rsidRPr="00A02604" w14:paraId="065BD955" w14:textId="77777777" w:rsidTr="00B468EF">
        <w:trPr>
          <w:trHeight w:val="361"/>
        </w:trPr>
        <w:tc>
          <w:tcPr>
            <w:tcW w:w="7099" w:type="dxa"/>
            <w:gridSpan w:val="2"/>
            <w:shd w:val="clear" w:color="auto" w:fill="auto"/>
          </w:tcPr>
          <w:p w14:paraId="45198BC2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701" w:type="dxa"/>
            <w:shd w:val="clear" w:color="auto" w:fill="auto"/>
          </w:tcPr>
          <w:p w14:paraId="00137AD4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A02604" w:rsidRPr="00A02604" w14:paraId="6CDD83CF" w14:textId="77777777" w:rsidTr="00B468EF">
        <w:trPr>
          <w:trHeight w:val="237"/>
        </w:trPr>
        <w:tc>
          <w:tcPr>
            <w:tcW w:w="10800" w:type="dxa"/>
            <w:gridSpan w:val="3"/>
            <w:shd w:val="clear" w:color="auto" w:fill="E0E0E0"/>
          </w:tcPr>
          <w:p w14:paraId="0CAD3BD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Број рачуна и назив банке</w:t>
            </w:r>
          </w:p>
        </w:tc>
      </w:tr>
      <w:tr w:rsidR="00A02604" w:rsidRPr="00A02604" w14:paraId="4084C755" w14:textId="77777777" w:rsidTr="00B468EF">
        <w:trPr>
          <w:trHeight w:val="370"/>
        </w:trPr>
        <w:tc>
          <w:tcPr>
            <w:tcW w:w="10800" w:type="dxa"/>
            <w:gridSpan w:val="3"/>
            <w:shd w:val="clear" w:color="auto" w:fill="auto"/>
          </w:tcPr>
          <w:p w14:paraId="091688A5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A02604" w:rsidRPr="00A02604" w14:paraId="5EA71891" w14:textId="77777777" w:rsidTr="00B468EF">
        <w:trPr>
          <w:trHeight w:val="237"/>
        </w:trPr>
        <w:tc>
          <w:tcPr>
            <w:tcW w:w="5760" w:type="dxa"/>
            <w:shd w:val="clear" w:color="auto" w:fill="E6E6E6"/>
          </w:tcPr>
          <w:p w14:paraId="40DFD3DB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 лица одговорног за потписивање уговора</w:t>
            </w:r>
          </w:p>
        </w:tc>
        <w:tc>
          <w:tcPr>
            <w:tcW w:w="5040" w:type="dxa"/>
            <w:gridSpan w:val="2"/>
            <w:shd w:val="clear" w:color="auto" w:fill="E6E6E6"/>
          </w:tcPr>
          <w:p w14:paraId="65CF5970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Број телефона и </w:t>
            </w:r>
            <w:r w:rsidRPr="00A02604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е-</w:t>
            </w:r>
            <w:r w:rsidRPr="00A02604">
              <w:rPr>
                <w:rFonts w:ascii="Times New Roman" w:eastAsia="Times New Roman" w:hAnsi="Times New Roman" w:cs="Times New Roman"/>
                <w:b/>
                <w:i/>
              </w:rPr>
              <w:t>mail</w:t>
            </w: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адреса одговорног лица</w:t>
            </w:r>
          </w:p>
        </w:tc>
      </w:tr>
      <w:tr w:rsidR="00A02604" w:rsidRPr="00A02604" w14:paraId="278CB2A9" w14:textId="77777777" w:rsidTr="00B468EF">
        <w:trPr>
          <w:trHeight w:val="460"/>
        </w:trPr>
        <w:tc>
          <w:tcPr>
            <w:tcW w:w="5760" w:type="dxa"/>
            <w:shd w:val="clear" w:color="auto" w:fill="auto"/>
          </w:tcPr>
          <w:p w14:paraId="4B666EAF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33B0FAA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02604" w:rsidRPr="00A02604" w14:paraId="58A182B9" w14:textId="77777777" w:rsidTr="00B468EF">
        <w:trPr>
          <w:trHeight w:val="237"/>
        </w:trPr>
        <w:tc>
          <w:tcPr>
            <w:tcW w:w="10800" w:type="dxa"/>
            <w:gridSpan w:val="3"/>
            <w:shd w:val="clear" w:color="auto" w:fill="E0E0E0"/>
          </w:tcPr>
          <w:p w14:paraId="5BAEB6A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>ПОДАЦИ О ВРСТИ ПОСЛА И ТЕРИТОРИЈИ ЗА КОЈУ СЕ ПОДНОСИ ПРИЈАВА</w:t>
            </w:r>
          </w:p>
        </w:tc>
      </w:tr>
      <w:tr w:rsidR="00A02604" w:rsidRPr="00A02604" w14:paraId="2CB049EB" w14:textId="77777777" w:rsidTr="00B468EF">
        <w:trPr>
          <w:trHeight w:val="237"/>
        </w:trPr>
        <w:tc>
          <w:tcPr>
            <w:tcW w:w="709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20E88B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54860791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>Врста посла:</w:t>
            </w:r>
          </w:p>
          <w:p w14:paraId="34DD352C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D9740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ru-RU"/>
              </w:rPr>
              <w:t>Територија:</w:t>
            </w:r>
          </w:p>
        </w:tc>
      </w:tr>
      <w:tr w:rsidR="00A02604" w:rsidRPr="00A02604" w14:paraId="5C609A2C" w14:textId="77777777" w:rsidTr="00B468EF">
        <w:trPr>
          <w:trHeight w:val="237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083C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1.Група послова контрола производње семена и послови од јавног интереса у области здравља биља                    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instrText xml:space="preserve"> FORMCHECKBOX </w:instrText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separate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end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ДА   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instrText xml:space="preserve"> FORMCHECKBOX </w:instrText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separate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end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НЕ                                                                                                                             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71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02604" w:rsidRPr="00A02604" w14:paraId="6FE75E72" w14:textId="77777777" w:rsidTr="00B468EF">
        <w:trPr>
          <w:trHeight w:val="237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075FC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2.Група послова контрола производње  садног материјала и послови од јавног интереса у области здравља биља  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instrText xml:space="preserve"> FORMCHECKBOX </w:instrText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separate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end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ДА   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instrText xml:space="preserve"> FORMCHECKBOX </w:instrText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separate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end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НЕ                                                                                                                             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2E5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02604" w:rsidRPr="00A02604" w14:paraId="0494248E" w14:textId="77777777" w:rsidTr="00B468EF">
        <w:trPr>
          <w:trHeight w:val="237"/>
        </w:trPr>
        <w:tc>
          <w:tcPr>
            <w:tcW w:w="7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1F274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3.Група послова од јавног интереса у области здравља биља, осим  послова наведених у  тачки 3. подтачка 2.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instrText xml:space="preserve"> FORMCHECKBOX </w:instrText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separate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end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ДА    </w:t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instrText xml:space="preserve"> FORMCHECKBOX </w:instrText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</w:r>
            <w:r w:rsidR="00DD4EE0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separate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fldChar w:fldCharType="end"/>
            </w:r>
            <w:r w:rsidRPr="00A0260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 НЕ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813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424AFB95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14:paraId="51A24C1C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A4EA4DD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A02604" w:rsidRPr="00A02604" w14:paraId="342A83E2" w14:textId="77777777" w:rsidTr="00B468EF">
        <w:trPr>
          <w:jc w:val="center"/>
        </w:trPr>
        <w:tc>
          <w:tcPr>
            <w:tcW w:w="4360" w:type="dxa"/>
          </w:tcPr>
          <w:p w14:paraId="16179232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Место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датум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:</w:t>
            </w:r>
          </w:p>
          <w:p w14:paraId="21504ED3" w14:textId="77777777" w:rsidR="00A02604" w:rsidRPr="00A02604" w:rsidRDefault="00A02604" w:rsidP="00A02604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14:paraId="20ECB325" w14:textId="77777777" w:rsidR="00A02604" w:rsidRPr="00A02604" w:rsidRDefault="00A02604" w:rsidP="00A02604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</w:t>
            </w: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RS"/>
              </w:rPr>
              <w:t>_______________</w:t>
            </w: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ab/>
            </w:r>
          </w:p>
        </w:tc>
        <w:tc>
          <w:tcPr>
            <w:tcW w:w="4361" w:type="dxa"/>
          </w:tcPr>
          <w:p w14:paraId="33A158A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 и печат одговорног лица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FD2B9B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22B5A0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14:paraId="5E1242CD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7D999A2C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08BC72D0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408D4D89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07E44E8D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5CA6192A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6B2044F6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50027000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lastRenderedPageBreak/>
        <w:t>Образац</w:t>
      </w:r>
      <w:r w:rsidRPr="00A026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 xml:space="preserve"> 2</w:t>
      </w:r>
    </w:p>
    <w:p w14:paraId="088F99BA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09335D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</w:rPr>
        <w:t>ИЗЈАВА</w:t>
      </w:r>
    </w:p>
    <w:p w14:paraId="64043280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ТЕХНИЧКОМ И КАДРОВСКОМ КАПАЦИТЕТУ</w:t>
      </w:r>
    </w:p>
    <w:p w14:paraId="10124FCA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8BB274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Као одговорно лице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подносиоца пријаве на конкурс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обављање поверених и  послова од јавног интереса у фитосанитарној области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расписало Министарство пољопривреде, шумарства и водопривреде - Управа за заштиту биља</w:t>
      </w:r>
      <w:r w:rsidRPr="00A02604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sr-Cyrl-RS"/>
        </w:rPr>
        <w:t xml:space="preserve">, </w:t>
      </w:r>
      <w:r w:rsidRPr="00A0260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sr-Cyrl-CS"/>
        </w:rPr>
        <w:t xml:space="preserve">под пуном материјалном и кривичном одговорношћу, изјављујем да </w:t>
      </w:r>
    </w:p>
    <w:p w14:paraId="6F49DD36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sr-Cyrl-RS" w:eastAsia="sr-Cyrl-CS"/>
        </w:rPr>
      </w:pPr>
    </w:p>
    <w:p w14:paraId="7FB84EFC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sr-Cyrl-CS"/>
        </w:rPr>
      </w:pPr>
      <w:r w:rsidRPr="00A02604">
        <w:rPr>
          <w:rFonts w:ascii="Times New Roman" w:eastAsia="Times New Roman" w:hAnsi="Times New Roman" w:cs="Times New Roman"/>
          <w:spacing w:val="-4"/>
          <w:sz w:val="24"/>
          <w:szCs w:val="24"/>
          <w:lang w:val="sr-Latn-CS" w:eastAsia="sr-Cyrl-CS"/>
        </w:rPr>
        <w:t>___________</w:t>
      </w:r>
      <w:r w:rsidRPr="00A0260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sr-Cyrl-CS"/>
        </w:rPr>
        <w:t>_____________________________</w:t>
      </w:r>
      <w:r w:rsidRPr="00A02604">
        <w:rPr>
          <w:rFonts w:ascii="Times New Roman" w:eastAsia="Times New Roman" w:hAnsi="Times New Roman" w:cs="Times New Roman"/>
          <w:spacing w:val="-4"/>
          <w:sz w:val="24"/>
          <w:szCs w:val="24"/>
          <w:lang w:val="sr-Latn-CS" w:eastAsia="sr-Cyrl-CS"/>
        </w:rPr>
        <w:t>_______________</w:t>
      </w:r>
    </w:p>
    <w:p w14:paraId="5CBB08D0" w14:textId="77777777" w:rsidR="00A02604" w:rsidRPr="00A02604" w:rsidRDefault="00A02604" w:rsidP="00A026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r-Cyrl-RS" w:eastAsia="sr-Cyrl-CS"/>
        </w:rPr>
      </w:pPr>
      <w:r w:rsidRPr="00A026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 w:eastAsia="sr-Cyrl-CS"/>
        </w:rPr>
        <w:t>(</w:t>
      </w:r>
      <w:r w:rsidRPr="00A026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r-Cyrl-RS" w:eastAsia="sr-Cyrl-CS"/>
        </w:rPr>
        <w:t xml:space="preserve">пун </w:t>
      </w:r>
      <w:r w:rsidRPr="00A026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 w:eastAsia="sr-Cyrl-CS"/>
        </w:rPr>
        <w:t xml:space="preserve">назив </w:t>
      </w:r>
      <w:r w:rsidRPr="00A026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sr-Cyrl-RS" w:eastAsia="sr-Cyrl-CS"/>
        </w:rPr>
        <w:t>подносиоца пријаве</w:t>
      </w:r>
      <w:r w:rsidRPr="00A0260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 w:eastAsia="sr-Cyrl-CS"/>
        </w:rPr>
        <w:t>)</w:t>
      </w:r>
    </w:p>
    <w:p w14:paraId="0E4E09BA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0" w:line="277" w:lineRule="exact"/>
        <w:ind w:right="5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поседује техничке капацитете, и то:</w:t>
      </w:r>
    </w:p>
    <w:p w14:paraId="62D7E934" w14:textId="77777777" w:rsidR="00A02604" w:rsidRPr="00A02604" w:rsidRDefault="00A02604" w:rsidP="00A02604">
      <w:pPr>
        <w:numPr>
          <w:ilvl w:val="0"/>
          <w:numId w:val="28"/>
        </w:numPr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Просторије за рад стручних лица</w:t>
      </w:r>
    </w:p>
    <w:p w14:paraId="101A586B" w14:textId="77777777" w:rsidR="00A02604" w:rsidRPr="00A02604" w:rsidRDefault="00A02604" w:rsidP="00A02604">
      <w:pPr>
        <w:numPr>
          <w:ilvl w:val="0"/>
          <w:numId w:val="28"/>
        </w:numPr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Опрему и прибор (према спецификацији у прилогу) </w:t>
      </w:r>
    </w:p>
    <w:p w14:paraId="5DBEC342" w14:textId="77777777" w:rsidR="00A02604" w:rsidRPr="00A02604" w:rsidRDefault="00A02604" w:rsidP="00A02604">
      <w:pPr>
        <w:numPr>
          <w:ilvl w:val="0"/>
          <w:numId w:val="28"/>
        </w:numPr>
        <w:tabs>
          <w:tab w:val="left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A026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Службене аутомобиле (према спецификацији у прилогу)</w:t>
      </w:r>
    </w:p>
    <w:p w14:paraId="7A559244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60" w:line="277" w:lineRule="exact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Такође, </w:t>
      </w:r>
      <w:r w:rsidRPr="00A026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под пуном материјалном и кривичном одговорношћу изјављујем да </w:t>
      </w:r>
      <w:r w:rsidRPr="00A02604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подносилац пријаве</w:t>
      </w:r>
      <w:r w:rsidRPr="00A026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располаже довољним </w:t>
      </w:r>
      <w:r w:rsidRPr="00A02604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кадровским  </w:t>
      </w:r>
      <w:r w:rsidRPr="00A026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капацитетом</w:t>
      </w:r>
      <w:r w:rsidRPr="00A02604">
        <w:rPr>
          <w:rFonts w:ascii="Times New Roman" w:eastAsia="Times New Roman" w:hAnsi="Times New Roman" w:cs="Times New Roman"/>
          <w:spacing w:val="-9"/>
          <w:sz w:val="24"/>
          <w:szCs w:val="24"/>
          <w:lang w:val="sr-Cyrl-RS"/>
        </w:rPr>
        <w:t xml:space="preserve">, тј.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стручним лицима која ће бити задужена за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обављање поверених и  послова од јавног интереса у фитосанитарној области, и то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3FD92BFF" w14:textId="77777777" w:rsidR="00A02604" w:rsidRPr="00A02604" w:rsidRDefault="00A02604" w:rsidP="00A026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5" w:right="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минимум ____ особе које су стекле високо образовање из научне области биотехничке науке - смер заштита биља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4 године и</w:t>
      </w:r>
      <w:r w:rsidRPr="00A0260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>која поседују знање рада на рачунару</w:t>
      </w:r>
      <w:r w:rsidRPr="00A0260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;</w:t>
      </w:r>
    </w:p>
    <w:p w14:paraId="0979A1B1" w14:textId="77777777" w:rsidR="00A02604" w:rsidRPr="00A02604" w:rsidRDefault="00A02604" w:rsidP="00A026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5" w:right="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минимум ____ особе које су стекле високо образовање из научне области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воћарство,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4 године и која поседују знање рада на рачунару;</w:t>
      </w:r>
    </w:p>
    <w:p w14:paraId="1A3CC4CA" w14:textId="77777777" w:rsidR="00A02604" w:rsidRPr="00A02604" w:rsidRDefault="00A02604" w:rsidP="00A0260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5" w:right="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минимум ____ особе које су стекле високо образовање из научне области 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ратарство,</w:t>
      </w:r>
    </w:p>
    <w:p w14:paraId="285649C8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4 године и која поседују знање рада на рачунару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115953AD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 према спецификацији у прилогу</w:t>
      </w:r>
    </w:p>
    <w:p w14:paraId="2AEBDB68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60" w:line="277" w:lineRule="exact"/>
        <w:ind w:right="9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54CEA2A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60" w:line="277" w:lineRule="exact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Прилози:</w:t>
      </w: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62C02EBD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- 2.1. Подаци о стручним лицима; </w:t>
      </w:r>
    </w:p>
    <w:p w14:paraId="01CDEE91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- 2.2 Подаци о опреми и службеним аутомобилима  која се користи за обављање послова;</w:t>
      </w:r>
    </w:p>
    <w:p w14:paraId="5445E559" w14:textId="77777777" w:rsidR="00A02604" w:rsidRPr="00A02604" w:rsidRDefault="00A02604" w:rsidP="00A02604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копије уверења/дипломе о стеченом звању, </w:t>
      </w:r>
    </w:p>
    <w:p w14:paraId="7AA52FBF" w14:textId="47EFE114" w:rsidR="00A02604" w:rsidRPr="00A02604" w:rsidRDefault="00A02604" w:rsidP="00A02604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A02604">
        <w:rPr>
          <w:rFonts w:ascii="Times New Roman" w:eastAsia="Times New Roman" w:hAnsi="Times New Roman" w:cs="Times New Roman"/>
          <w:sz w:val="24"/>
          <w:szCs w:val="24"/>
          <w:lang w:val="sr-Cyrl-RS"/>
        </w:rPr>
        <w:t>- копија одговарајућег МА обрасца за наведена стручна лица, Уговор о раду ангажовању лица или копија радне књижице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A02604" w:rsidRPr="00A02604" w14:paraId="7E2AEE07" w14:textId="77777777" w:rsidTr="00B468EF">
        <w:trPr>
          <w:jc w:val="center"/>
        </w:trPr>
        <w:tc>
          <w:tcPr>
            <w:tcW w:w="4360" w:type="dxa"/>
          </w:tcPr>
          <w:p w14:paraId="2E25A3E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Место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датум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:</w:t>
            </w:r>
          </w:p>
          <w:p w14:paraId="750DB5F2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14:paraId="2A0A0DBC" w14:textId="77777777" w:rsidR="00A02604" w:rsidRPr="00A02604" w:rsidRDefault="00A02604" w:rsidP="00A02604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RS"/>
              </w:rPr>
              <w:t>_________________________</w:t>
            </w: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ab/>
            </w:r>
          </w:p>
        </w:tc>
        <w:tc>
          <w:tcPr>
            <w:tcW w:w="4361" w:type="dxa"/>
          </w:tcPr>
          <w:p w14:paraId="5EBDB2D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Потпис и печат одговорног лица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E83089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EDA04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14:paraId="4FFA76C2" w14:textId="589A8C70" w:rsid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3C0A8C2A" w14:textId="7BAFFB2D" w:rsid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2943D7F9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</w:p>
    <w:tbl>
      <w:tblPr>
        <w:tblW w:w="1148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355"/>
        <w:gridCol w:w="2126"/>
        <w:gridCol w:w="1276"/>
        <w:gridCol w:w="936"/>
        <w:gridCol w:w="2324"/>
      </w:tblGrid>
      <w:tr w:rsidR="00A02604" w:rsidRPr="00A02604" w14:paraId="6F8DE933" w14:textId="77777777" w:rsidTr="00B468EF">
        <w:trPr>
          <w:trHeight w:val="553"/>
        </w:trPr>
        <w:tc>
          <w:tcPr>
            <w:tcW w:w="11482" w:type="dxa"/>
            <w:gridSpan w:val="6"/>
            <w:shd w:val="clear" w:color="auto" w:fill="auto"/>
            <w:vAlign w:val="center"/>
            <w:hideMark/>
          </w:tcPr>
          <w:p w14:paraId="56AABFD3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2.1. ПОДАЦИ О СТРУЧНИМ ЛИЦИМА </w:t>
            </w:r>
          </w:p>
        </w:tc>
      </w:tr>
      <w:tr w:rsidR="00A02604" w:rsidRPr="00A02604" w14:paraId="45F00B56" w14:textId="77777777" w:rsidTr="00B468EF">
        <w:trPr>
          <w:trHeight w:val="865"/>
        </w:trPr>
        <w:tc>
          <w:tcPr>
            <w:tcW w:w="2465" w:type="dxa"/>
            <w:shd w:val="clear" w:color="auto" w:fill="auto"/>
            <w:vAlign w:val="center"/>
            <w:hideMark/>
          </w:tcPr>
          <w:p w14:paraId="32384AC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34999AD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Школска спрема (факултет и смер)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D72A0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7490F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радног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искуства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42EAD4B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Врсте послова које 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стручно лице 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обавља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02604" w:rsidRPr="00A02604" w14:paraId="45DDF98A" w14:textId="77777777" w:rsidTr="00B468EF">
        <w:trPr>
          <w:trHeight w:val="1701"/>
        </w:trPr>
        <w:tc>
          <w:tcPr>
            <w:tcW w:w="24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4EFB052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4BF79C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F66C98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54E202D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13539F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FE580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58307E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ED4596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376AEB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B1A7F3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28E88C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228F3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02604" w:rsidRPr="00A02604" w14:paraId="096C1B38" w14:textId="77777777" w:rsidTr="00B468EF">
        <w:trPr>
          <w:trHeight w:val="1701"/>
        </w:trPr>
        <w:tc>
          <w:tcPr>
            <w:tcW w:w="24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FBB0FED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5EED6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2C6A7C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A1FD7B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2A3271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81FDCF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1516EC83" w14:textId="77777777" w:rsidTr="00B468EF">
        <w:trPr>
          <w:trHeight w:val="1701"/>
        </w:trPr>
        <w:tc>
          <w:tcPr>
            <w:tcW w:w="2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5CDBA9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638B3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E1300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FD1F7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ADE42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604" w:rsidRPr="00A02604" w14:paraId="75D491BC" w14:textId="77777777" w:rsidTr="00B468EF">
        <w:trPr>
          <w:trHeight w:val="1701"/>
        </w:trPr>
        <w:tc>
          <w:tcPr>
            <w:tcW w:w="2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7C1B7B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3718D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C1FF0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61651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7104D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604" w:rsidRPr="00A02604" w14:paraId="5008B51C" w14:textId="77777777" w:rsidTr="00B468EF">
        <w:trPr>
          <w:trHeight w:val="1701"/>
        </w:trPr>
        <w:tc>
          <w:tcPr>
            <w:tcW w:w="2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E7D85F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64B71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D19E1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AAA7EE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F92B8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604" w:rsidRPr="00A02604" w14:paraId="5B02B779" w14:textId="77777777" w:rsidTr="00B468EF">
        <w:trPr>
          <w:trHeight w:val="1701"/>
        </w:trPr>
        <w:tc>
          <w:tcPr>
            <w:tcW w:w="2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18DACB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8EA5F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81D74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2BF9B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1782D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604" w:rsidRPr="00A02604" w14:paraId="2DA4867B" w14:textId="77777777" w:rsidTr="00B468EF">
        <w:trPr>
          <w:trHeight w:val="368"/>
        </w:trPr>
        <w:tc>
          <w:tcPr>
            <w:tcW w:w="1148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4584DA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360"/>
              <w:gridCol w:w="4891"/>
            </w:tblGrid>
            <w:tr w:rsidR="00A02604" w:rsidRPr="00A02604" w14:paraId="71A4D64D" w14:textId="77777777" w:rsidTr="00B468EF">
              <w:trPr>
                <w:jc w:val="center"/>
              </w:trPr>
              <w:tc>
                <w:tcPr>
                  <w:tcW w:w="4360" w:type="dxa"/>
                </w:tcPr>
                <w:p w14:paraId="10065080" w14:textId="77777777" w:rsidR="00A02604" w:rsidRPr="00A02604" w:rsidRDefault="00A02604" w:rsidP="00A02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A0260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>Место</w:t>
                  </w:r>
                  <w:proofErr w:type="spellEnd"/>
                  <w:r w:rsidRPr="00A0260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0260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>датум</w:t>
                  </w:r>
                  <w:proofErr w:type="spellEnd"/>
                  <w:r w:rsidRPr="00A0260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>:</w:t>
                  </w:r>
                </w:p>
                <w:p w14:paraId="5D4B05E8" w14:textId="77777777" w:rsidR="00A02604" w:rsidRPr="00A02604" w:rsidRDefault="00A02604" w:rsidP="00A02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sr-Cyrl-CS"/>
                    </w:rPr>
                  </w:pPr>
                </w:p>
                <w:p w14:paraId="222E7318" w14:textId="77777777" w:rsidR="00A02604" w:rsidRPr="00A02604" w:rsidRDefault="00A02604" w:rsidP="00A02604">
                  <w:pPr>
                    <w:tabs>
                      <w:tab w:val="right" w:pos="414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sr-Cyrl-RS"/>
                    </w:rPr>
                  </w:pPr>
                  <w:r w:rsidRPr="00A0260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sr-Cyrl-RS"/>
                    </w:rPr>
                    <w:t>_________________________</w:t>
                  </w:r>
                  <w:r w:rsidRPr="00A0260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ab/>
                  </w:r>
                  <w:r w:rsidRPr="00A02604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sr-Cyrl-RS"/>
                    </w:rPr>
                    <w:t xml:space="preserve">     </w:t>
                  </w:r>
                </w:p>
              </w:tc>
              <w:tc>
                <w:tcPr>
                  <w:tcW w:w="4891" w:type="dxa"/>
                </w:tcPr>
                <w:p w14:paraId="6B022314" w14:textId="77777777" w:rsidR="00A02604" w:rsidRPr="00A02604" w:rsidRDefault="00A02604" w:rsidP="00A02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A02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              Потпис и печат одговорног лица</w:t>
                  </w:r>
                  <w:r w:rsidRPr="00A02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:</w:t>
                  </w:r>
                </w:p>
                <w:p w14:paraId="4C089B6B" w14:textId="77777777" w:rsidR="00A02604" w:rsidRPr="00A02604" w:rsidRDefault="00A02604" w:rsidP="00A02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14:paraId="013F3A1B" w14:textId="77777777" w:rsidR="00A02604" w:rsidRPr="00A02604" w:rsidRDefault="00A02604" w:rsidP="00A026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sr-Cyrl-CS"/>
                    </w:rPr>
                  </w:pPr>
                  <w:r w:rsidRPr="00A02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                   </w:t>
                  </w:r>
                  <w:r w:rsidRPr="00A02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 </w:t>
                  </w:r>
                </w:p>
              </w:tc>
            </w:tr>
          </w:tbl>
          <w:p w14:paraId="5BBE468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A02604" w:rsidRPr="00A02604" w14:paraId="5E720512" w14:textId="77777777" w:rsidTr="00B468EF">
        <w:trPr>
          <w:trHeight w:val="780"/>
        </w:trPr>
        <w:tc>
          <w:tcPr>
            <w:tcW w:w="1148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BC7E391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2.2. ПОДАЦИ О ОПРЕМИ И СЛУЖБЕНИМ АУТОМОБИЛИМА  КОЈА СЕ КОРИСТИ ЗА ОБАВЉАЊЕ ПОСЛОВА </w:t>
            </w:r>
          </w:p>
        </w:tc>
      </w:tr>
      <w:tr w:rsidR="00A02604" w:rsidRPr="00A02604" w14:paraId="768977BA" w14:textId="77777777" w:rsidTr="00B468EF">
        <w:trPr>
          <w:trHeight w:val="720"/>
        </w:trPr>
        <w:tc>
          <w:tcPr>
            <w:tcW w:w="2465" w:type="dxa"/>
            <w:shd w:val="clear" w:color="auto" w:fill="auto"/>
            <w:vAlign w:val="center"/>
            <w:hideMark/>
          </w:tcPr>
          <w:p w14:paraId="573963B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  ОПРЕМЕ ПО НАМЕНИ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4FB478E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ОПРЕМЕ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98FA3B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КОМАДА  </w:t>
            </w:r>
          </w:p>
        </w:tc>
      </w:tr>
      <w:tr w:rsidR="00A02604" w:rsidRPr="00A02604" w14:paraId="5B2A2FD3" w14:textId="77777777" w:rsidTr="00B468EF">
        <w:trPr>
          <w:trHeight w:val="340"/>
        </w:trPr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14:paraId="12C31442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Опрема за 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визуелне прегледе и детекцију штетних организама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60ECDAD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7994C3D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332D058B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7C79A351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617B495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1B8A20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3C6D4E4A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613A69E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18FDBCE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944B8A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7684F973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48614260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563C406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607EAB7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38F74DEF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6662AF54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72ED21C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0E35973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6CE221EB" w14:textId="77777777" w:rsidTr="00B468EF">
        <w:trPr>
          <w:trHeight w:val="340"/>
        </w:trPr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14:paraId="027596B4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узорковање</w:t>
            </w:r>
            <w:proofErr w:type="spellEnd"/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742338C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06470046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06902617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3A3C1FD2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2F9D810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486C875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47CD3F13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6311F6E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4339DEC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1E2335A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11AA9ABB" w14:textId="77777777" w:rsidTr="00B468EF">
        <w:trPr>
          <w:trHeight w:val="340"/>
        </w:trPr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14:paraId="27F990B9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Опрема за транспорт и чување узорка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2C31D45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0EACAE6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4E84D625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58FEA31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3BC39B2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A24BD7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376DA98E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59181C76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0D08BE9A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2384C45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193BD250" w14:textId="77777777" w:rsidTr="00B468EF">
        <w:trPr>
          <w:trHeight w:val="340"/>
        </w:trPr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14:paraId="050E85E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Информатичка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рачунари</w:t>
            </w:r>
            <w:proofErr w:type="spellEnd"/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1933B62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6FE0AC38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60FB6D16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2700052E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46D37F71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3ACCE1B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0CF23BE3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2894D5C3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70D95B79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D9735A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5BE519B7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43F01C60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6D7D6F75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0029BA84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7757CAE5" w14:textId="77777777" w:rsidTr="00B468EF">
        <w:trPr>
          <w:trHeight w:val="340"/>
        </w:trPr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14:paraId="7F18716C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Д) Возни парк (број, марка и старост аутомобила)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67C432B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6CD9B73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1B6DE7C6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7E0F9951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3779A87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13FE62B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23420184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62615CD6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4C3369A3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6B6881A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758A2B7F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3640DA8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710C420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7E4D462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52F65BBD" w14:textId="77777777" w:rsidTr="00B468EF">
        <w:trPr>
          <w:trHeight w:val="340"/>
        </w:trPr>
        <w:tc>
          <w:tcPr>
            <w:tcW w:w="2465" w:type="dxa"/>
            <w:vMerge w:val="restart"/>
            <w:shd w:val="clear" w:color="auto" w:fill="auto"/>
            <w:vAlign w:val="center"/>
            <w:hideMark/>
          </w:tcPr>
          <w:p w14:paraId="50B3B0C8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Остало</w:t>
            </w:r>
            <w:proofErr w:type="spellEnd"/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1891B60F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2902294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709C9D01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502A3E6C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7FA98A20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2624E61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2604" w:rsidRPr="00A02604" w14:paraId="01B3BAB1" w14:textId="77777777" w:rsidTr="00B468EF">
        <w:trPr>
          <w:trHeight w:val="340"/>
        </w:trPr>
        <w:tc>
          <w:tcPr>
            <w:tcW w:w="2465" w:type="dxa"/>
            <w:vMerge/>
            <w:vAlign w:val="center"/>
            <w:hideMark/>
          </w:tcPr>
          <w:p w14:paraId="43403197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gridSpan w:val="4"/>
            <w:shd w:val="clear" w:color="auto" w:fill="auto"/>
            <w:vAlign w:val="center"/>
            <w:hideMark/>
          </w:tcPr>
          <w:p w14:paraId="10BB3C0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79F9DD82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70DD285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8521755" w14:textId="77777777" w:rsidR="00A02604" w:rsidRPr="00A02604" w:rsidRDefault="00A02604" w:rsidP="00A0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55C849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891"/>
      </w:tblGrid>
      <w:tr w:rsidR="00A02604" w:rsidRPr="00A02604" w14:paraId="35B83F06" w14:textId="77777777" w:rsidTr="00B468EF">
        <w:trPr>
          <w:jc w:val="center"/>
        </w:trPr>
        <w:tc>
          <w:tcPr>
            <w:tcW w:w="4360" w:type="dxa"/>
          </w:tcPr>
          <w:p w14:paraId="15F15909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Место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proofErr w:type="spellStart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датум</w:t>
            </w:r>
            <w:proofErr w:type="spellEnd"/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:</w:t>
            </w:r>
          </w:p>
          <w:p w14:paraId="66F170CE" w14:textId="77777777" w:rsidR="00A02604" w:rsidRPr="00A02604" w:rsidRDefault="00A02604" w:rsidP="00A026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14:paraId="57817410" w14:textId="77777777" w:rsidR="00A02604" w:rsidRPr="00A02604" w:rsidRDefault="00A02604" w:rsidP="00A02604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RS"/>
              </w:rPr>
            </w:pP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RS"/>
              </w:rPr>
              <w:t>_________________________</w:t>
            </w: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ab/>
            </w:r>
            <w:r w:rsidRPr="00A026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4891" w:type="dxa"/>
          </w:tcPr>
          <w:p w14:paraId="1C4E72DD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Потпис и печат одговорног лица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8995517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620DCC" w14:textId="77777777" w:rsidR="00A02604" w:rsidRPr="00A02604" w:rsidRDefault="00A02604" w:rsidP="00A0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P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</w:tr>
    </w:tbl>
    <w:p w14:paraId="7856A304" w14:textId="77777777" w:rsidR="00A02604" w:rsidRPr="00A02604" w:rsidRDefault="00A02604" w:rsidP="00A0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A02604" w:rsidRPr="00A02604" w:rsidSect="00925B4F">
      <w:headerReference w:type="even" r:id="rId8"/>
      <w:headerReference w:type="default" r:id="rId9"/>
      <w:pgSz w:w="12240" w:h="15840"/>
      <w:pgMar w:top="1079" w:right="1440" w:bottom="107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D7485" w14:textId="77777777" w:rsidR="00DD4EE0" w:rsidRDefault="00DD4EE0">
      <w:pPr>
        <w:spacing w:after="0" w:line="240" w:lineRule="auto"/>
      </w:pPr>
      <w:r>
        <w:separator/>
      </w:r>
    </w:p>
  </w:endnote>
  <w:endnote w:type="continuationSeparator" w:id="0">
    <w:p w14:paraId="67C05973" w14:textId="77777777" w:rsidR="00DD4EE0" w:rsidRDefault="00D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6B1A4" w14:textId="77777777" w:rsidR="00DD4EE0" w:rsidRDefault="00DD4EE0">
      <w:pPr>
        <w:spacing w:after="0" w:line="240" w:lineRule="auto"/>
      </w:pPr>
      <w:r>
        <w:separator/>
      </w:r>
    </w:p>
  </w:footnote>
  <w:footnote w:type="continuationSeparator" w:id="0">
    <w:p w14:paraId="6EF36E9C" w14:textId="77777777" w:rsidR="00DD4EE0" w:rsidRDefault="00D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440A" w14:textId="77777777" w:rsidR="00153DB7" w:rsidRDefault="00A02604" w:rsidP="00925B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A2AD9" w14:textId="77777777" w:rsidR="00153DB7" w:rsidRDefault="00DD4EE0" w:rsidP="00925B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7AE3" w14:textId="312694F1" w:rsidR="00153DB7" w:rsidRDefault="00A02604" w:rsidP="00925B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680">
      <w:rPr>
        <w:rStyle w:val="PageNumber"/>
        <w:noProof/>
      </w:rPr>
      <w:t>9</w:t>
    </w:r>
    <w:r>
      <w:rPr>
        <w:rStyle w:val="PageNumber"/>
      </w:rPr>
      <w:fldChar w:fldCharType="end"/>
    </w:r>
  </w:p>
  <w:p w14:paraId="3DC24057" w14:textId="77777777" w:rsidR="00153DB7" w:rsidRDefault="00DD4EE0" w:rsidP="00925B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04B"/>
    <w:multiLevelType w:val="hybridMultilevel"/>
    <w:tmpl w:val="9242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61D93"/>
    <w:multiLevelType w:val="hybridMultilevel"/>
    <w:tmpl w:val="C2388F9C"/>
    <w:lvl w:ilvl="0" w:tplc="5346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9C9"/>
    <w:multiLevelType w:val="hybridMultilevel"/>
    <w:tmpl w:val="51966DB0"/>
    <w:lvl w:ilvl="0" w:tplc="A9884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B7136"/>
    <w:multiLevelType w:val="hybridMultilevel"/>
    <w:tmpl w:val="29228C70"/>
    <w:lvl w:ilvl="0" w:tplc="51E64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E09BA"/>
    <w:multiLevelType w:val="hybridMultilevel"/>
    <w:tmpl w:val="E39A50D8"/>
    <w:lvl w:ilvl="0" w:tplc="2348DD9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74C7E"/>
    <w:multiLevelType w:val="hybridMultilevel"/>
    <w:tmpl w:val="50786BC2"/>
    <w:lvl w:ilvl="0" w:tplc="4B1018B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90634E"/>
    <w:multiLevelType w:val="hybridMultilevel"/>
    <w:tmpl w:val="7DF23F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063AD"/>
    <w:multiLevelType w:val="hybridMultilevel"/>
    <w:tmpl w:val="B5D8C880"/>
    <w:lvl w:ilvl="0" w:tplc="E5466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3EF1"/>
    <w:multiLevelType w:val="hybridMultilevel"/>
    <w:tmpl w:val="B57CC95A"/>
    <w:lvl w:ilvl="0" w:tplc="56961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53893"/>
    <w:multiLevelType w:val="hybridMultilevel"/>
    <w:tmpl w:val="4686F0D0"/>
    <w:lvl w:ilvl="0" w:tplc="F9D4F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A487E"/>
    <w:multiLevelType w:val="hybridMultilevel"/>
    <w:tmpl w:val="1B584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0E7E"/>
    <w:multiLevelType w:val="multilevel"/>
    <w:tmpl w:val="5AB664AC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7638D8"/>
    <w:multiLevelType w:val="hybridMultilevel"/>
    <w:tmpl w:val="4754C2BE"/>
    <w:lvl w:ilvl="0" w:tplc="9B4E8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40CA"/>
    <w:multiLevelType w:val="multilevel"/>
    <w:tmpl w:val="88384270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365094"/>
    <w:multiLevelType w:val="hybridMultilevel"/>
    <w:tmpl w:val="14126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346F8"/>
    <w:multiLevelType w:val="hybridMultilevel"/>
    <w:tmpl w:val="0C02077A"/>
    <w:lvl w:ilvl="0" w:tplc="62B0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601A2"/>
    <w:multiLevelType w:val="hybridMultilevel"/>
    <w:tmpl w:val="2508EE38"/>
    <w:lvl w:ilvl="0" w:tplc="6F0C906C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 w15:restartNumberingAfterBreak="0">
    <w:nsid w:val="3D936835"/>
    <w:multiLevelType w:val="hybridMultilevel"/>
    <w:tmpl w:val="4754C2BE"/>
    <w:lvl w:ilvl="0" w:tplc="9B4E8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50FC"/>
    <w:multiLevelType w:val="hybridMultilevel"/>
    <w:tmpl w:val="4754C2BE"/>
    <w:lvl w:ilvl="0" w:tplc="9B4E8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0D08"/>
    <w:multiLevelType w:val="hybridMultilevel"/>
    <w:tmpl w:val="7D7A301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D2296"/>
    <w:multiLevelType w:val="hybridMultilevel"/>
    <w:tmpl w:val="3C7A971C"/>
    <w:lvl w:ilvl="0" w:tplc="60529F6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48582C2A"/>
    <w:multiLevelType w:val="hybridMultilevel"/>
    <w:tmpl w:val="F870A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70D7D"/>
    <w:multiLevelType w:val="hybridMultilevel"/>
    <w:tmpl w:val="3E9416B0"/>
    <w:lvl w:ilvl="0" w:tplc="9BDE2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0BD9"/>
    <w:multiLevelType w:val="hybridMultilevel"/>
    <w:tmpl w:val="0E0EB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0FDA"/>
    <w:multiLevelType w:val="multilevel"/>
    <w:tmpl w:val="7CAA23A0"/>
    <w:lvl w:ilvl="0">
      <w:start w:val="3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3E60B0"/>
    <w:multiLevelType w:val="hybridMultilevel"/>
    <w:tmpl w:val="624085E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4584E"/>
    <w:multiLevelType w:val="hybridMultilevel"/>
    <w:tmpl w:val="A90A8A9E"/>
    <w:lvl w:ilvl="0" w:tplc="05780D0A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28189A"/>
    <w:multiLevelType w:val="hybridMultilevel"/>
    <w:tmpl w:val="05D886E8"/>
    <w:lvl w:ilvl="0" w:tplc="949E1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800FA"/>
    <w:multiLevelType w:val="hybridMultilevel"/>
    <w:tmpl w:val="6F22EB38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402A37"/>
    <w:multiLevelType w:val="hybridMultilevel"/>
    <w:tmpl w:val="EDBA96A2"/>
    <w:lvl w:ilvl="0" w:tplc="ABA6AD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513893"/>
    <w:multiLevelType w:val="hybridMultilevel"/>
    <w:tmpl w:val="1DB40BB0"/>
    <w:lvl w:ilvl="0" w:tplc="C2D4F5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71731A"/>
    <w:multiLevelType w:val="hybridMultilevel"/>
    <w:tmpl w:val="466636EC"/>
    <w:lvl w:ilvl="0" w:tplc="5CE2C6E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E79025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E71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2E5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AB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8D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E79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E23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0B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504DC"/>
    <w:multiLevelType w:val="hybridMultilevel"/>
    <w:tmpl w:val="891A3758"/>
    <w:lvl w:ilvl="0" w:tplc="D06E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6471C8"/>
    <w:multiLevelType w:val="hybridMultilevel"/>
    <w:tmpl w:val="8C6A2546"/>
    <w:lvl w:ilvl="0" w:tplc="949E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"/>
  </w:num>
  <w:num w:numId="4">
    <w:abstractNumId w:val="15"/>
  </w:num>
  <w:num w:numId="5">
    <w:abstractNumId w:val="14"/>
  </w:num>
  <w:num w:numId="6">
    <w:abstractNumId w:val="20"/>
  </w:num>
  <w:num w:numId="7">
    <w:abstractNumId w:val="16"/>
  </w:num>
  <w:num w:numId="8">
    <w:abstractNumId w:val="0"/>
  </w:num>
  <w:num w:numId="9">
    <w:abstractNumId w:val="26"/>
  </w:num>
  <w:num w:numId="10">
    <w:abstractNumId w:val="30"/>
  </w:num>
  <w:num w:numId="11">
    <w:abstractNumId w:val="6"/>
  </w:num>
  <w:num w:numId="12">
    <w:abstractNumId w:val="25"/>
  </w:num>
  <w:num w:numId="13">
    <w:abstractNumId w:val="19"/>
  </w:num>
  <w:num w:numId="14">
    <w:abstractNumId w:val="11"/>
  </w:num>
  <w:num w:numId="15">
    <w:abstractNumId w:val="24"/>
  </w:num>
  <w:num w:numId="16">
    <w:abstractNumId w:val="13"/>
  </w:num>
  <w:num w:numId="17">
    <w:abstractNumId w:val="29"/>
  </w:num>
  <w:num w:numId="18">
    <w:abstractNumId w:val="22"/>
  </w:num>
  <w:num w:numId="19">
    <w:abstractNumId w:val="31"/>
  </w:num>
  <w:num w:numId="20">
    <w:abstractNumId w:val="17"/>
  </w:num>
  <w:num w:numId="21">
    <w:abstractNumId w:val="9"/>
  </w:num>
  <w:num w:numId="22">
    <w:abstractNumId w:val="27"/>
  </w:num>
  <w:num w:numId="23">
    <w:abstractNumId w:val="4"/>
  </w:num>
  <w:num w:numId="24">
    <w:abstractNumId w:val="8"/>
  </w:num>
  <w:num w:numId="25">
    <w:abstractNumId w:val="33"/>
  </w:num>
  <w:num w:numId="26">
    <w:abstractNumId w:val="23"/>
  </w:num>
  <w:num w:numId="27">
    <w:abstractNumId w:val="18"/>
  </w:num>
  <w:num w:numId="28">
    <w:abstractNumId w:val="21"/>
  </w:num>
  <w:num w:numId="29">
    <w:abstractNumId w:val="7"/>
  </w:num>
  <w:num w:numId="30">
    <w:abstractNumId w:val="10"/>
  </w:num>
  <w:num w:numId="31">
    <w:abstractNumId w:val="28"/>
  </w:num>
  <w:num w:numId="32">
    <w:abstractNumId w:val="3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04"/>
    <w:rsid w:val="00440E38"/>
    <w:rsid w:val="006719A8"/>
    <w:rsid w:val="00905680"/>
    <w:rsid w:val="00A02604"/>
    <w:rsid w:val="00D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66B2"/>
  <w15:chartTrackingRefBased/>
  <w15:docId w15:val="{116A1C75-9F0F-4274-B08D-C0BAA55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02604"/>
  </w:style>
  <w:style w:type="paragraph" w:styleId="Header">
    <w:name w:val="header"/>
    <w:basedOn w:val="Normal"/>
    <w:link w:val="HeaderChar"/>
    <w:rsid w:val="00A026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26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2604"/>
  </w:style>
  <w:style w:type="character" w:styleId="Hyperlink">
    <w:name w:val="Hyperlink"/>
    <w:rsid w:val="00A02604"/>
    <w:rPr>
      <w:color w:val="0000FF"/>
      <w:u w:val="single"/>
    </w:rPr>
  </w:style>
  <w:style w:type="character" w:styleId="CommentReference">
    <w:name w:val="annotation reference"/>
    <w:semiHidden/>
    <w:rsid w:val="00A026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6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2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6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026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2604"/>
    <w:rPr>
      <w:rFonts w:ascii="Tahoma" w:eastAsia="Times New Roman" w:hAnsi="Tahoma" w:cs="Tahoma"/>
      <w:sz w:val="16"/>
      <w:szCs w:val="16"/>
    </w:rPr>
  </w:style>
  <w:style w:type="paragraph" w:customStyle="1" w:styleId="CharCharChar">
    <w:name w:val="Char Char Char"/>
    <w:basedOn w:val="Normal"/>
    <w:rsid w:val="00A02604"/>
    <w:pPr>
      <w:tabs>
        <w:tab w:val="left" w:pos="567"/>
        <w:tab w:val="left" w:pos="1418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A026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260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">
    <w:name w:val="Char Char1 Char"/>
    <w:basedOn w:val="Normal"/>
    <w:rsid w:val="00A02604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Normal1">
    <w:name w:val="Normal1"/>
    <w:basedOn w:val="Normal"/>
    <w:rsid w:val="00A0260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2">
    <w:name w:val="Normal2"/>
    <w:basedOn w:val="Normal"/>
    <w:rsid w:val="00A0260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A0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action%3Dpropis%26file%3Df45265%26path%3D04526501.html%26query%3D%26mark%3Dfalse%26tipPretrage%3D1%26tipPropisa%3D1%26domen%3D0%26mojiPropisi%3Dfalse%26datumOd%3D%26datumDo%3D%26groups%3D-%40--%40--%40--%40--%40-%26regExpZaMarkiranje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Sekulic</dc:creator>
  <cp:keywords/>
  <dc:description/>
  <cp:lastModifiedBy>Ivana Nikolic</cp:lastModifiedBy>
  <cp:revision>3</cp:revision>
  <dcterms:created xsi:type="dcterms:W3CDTF">2024-03-04T08:53:00Z</dcterms:created>
  <dcterms:modified xsi:type="dcterms:W3CDTF">2024-03-04T08:55:00Z</dcterms:modified>
</cp:coreProperties>
</file>